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463" w:rsidRDefault="00C83463" w:rsidP="00C83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</w:pPr>
      <w:r>
        <w:rPr>
          <w:rFonts w:ascii="Arial" w:hAnsi="Arial" w:cs="Arial"/>
          <w:noProof/>
          <w:color w:val="882845"/>
          <w:sz w:val="18"/>
          <w:szCs w:val="18"/>
          <w:bdr w:val="none" w:sz="0" w:space="0" w:color="auto" w:frame="1"/>
          <w:shd w:val="clear" w:color="auto" w:fill="FFFFFF"/>
          <w:lang w:eastAsia="fr-FR"/>
        </w:rPr>
        <w:drawing>
          <wp:inline distT="0" distB="0" distL="0" distR="0" wp14:anchorId="415CD935" wp14:editId="2205A5DD">
            <wp:extent cx="2933700" cy="802005"/>
            <wp:effectExtent l="0" t="0" r="0" b="0"/>
            <wp:docPr id="10" name="Image 10" descr="https://crpm.parisnanterre.fr/uas/CRPM/NOM_PROPRIETE_LOGO2/header-RVB-labo-CRPM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rpm.parisnanterre.fr/uas/CRPM/NOM_PROPRIETE_LOGO2/header-RVB-labo-CRPM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882845"/>
          <w:sz w:val="18"/>
          <w:szCs w:val="18"/>
          <w:bdr w:val="none" w:sz="0" w:space="0" w:color="auto" w:frame="1"/>
          <w:shd w:val="clear" w:color="auto" w:fill="FFFFFF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1877695" cy="723900"/>
            <wp:effectExtent l="0" t="0" r="8255" b="0"/>
            <wp:wrapSquare wrapText="bothSides"/>
            <wp:docPr id="11" name="Image 11" descr="logo-cdr crp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dr crp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3463" w:rsidRPr="00BC79D1" w:rsidRDefault="00C83463" w:rsidP="002F740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rPr>
          <w:rFonts w:ascii="Bahnschrift Light SemiCondensed" w:eastAsia="Times New Roman" w:hAnsi="Bahnschrift Light SemiCondensed" w:cs="Times New Roman"/>
          <w:b/>
          <w:bCs/>
          <w:sz w:val="32"/>
          <w:szCs w:val="32"/>
          <w:lang w:val="en-GB" w:eastAsia="fr-FR"/>
        </w:rPr>
      </w:pPr>
      <w:proofErr w:type="spellStart"/>
      <w:r w:rsidRPr="00BC79D1">
        <w:rPr>
          <w:rFonts w:ascii="Bahnschrift Light SemiCondensed" w:eastAsia="Times New Roman" w:hAnsi="Bahnschrift Light SemiCondensed" w:cs="Times New Roman"/>
          <w:b/>
          <w:bCs/>
          <w:sz w:val="32"/>
          <w:szCs w:val="32"/>
          <w:lang w:val="en-GB" w:eastAsia="fr-FR"/>
        </w:rPr>
        <w:t>Journée</w:t>
      </w:r>
      <w:proofErr w:type="spellEnd"/>
      <w:r w:rsidRPr="00BC79D1">
        <w:rPr>
          <w:rFonts w:ascii="Bahnschrift Light SemiCondensed" w:eastAsia="Times New Roman" w:hAnsi="Bahnschrift Light SemiCondensed" w:cs="Times New Roman"/>
          <w:b/>
          <w:bCs/>
          <w:sz w:val="32"/>
          <w:szCs w:val="32"/>
          <w:lang w:val="en-GB" w:eastAsia="fr-FR"/>
        </w:rPr>
        <w:t xml:space="preserve"> </w:t>
      </w:r>
      <w:proofErr w:type="spellStart"/>
      <w:r w:rsidRPr="00BC79D1">
        <w:rPr>
          <w:rFonts w:ascii="Bahnschrift Light SemiCondensed" w:eastAsia="Times New Roman" w:hAnsi="Bahnschrift Light SemiCondensed" w:cs="Times New Roman"/>
          <w:b/>
          <w:bCs/>
          <w:sz w:val="32"/>
          <w:szCs w:val="32"/>
          <w:lang w:val="en-GB" w:eastAsia="fr-FR"/>
        </w:rPr>
        <w:t>d’études</w:t>
      </w:r>
      <w:proofErr w:type="spellEnd"/>
    </w:p>
    <w:p w:rsidR="00C83463" w:rsidRPr="004356D4" w:rsidRDefault="00C83463" w:rsidP="002F740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val="en-GB" w:eastAsia="fr-FR"/>
        </w:rPr>
      </w:pPr>
      <w:r w:rsidRPr="004356D4"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val="en-GB" w:eastAsia="fr-FR"/>
        </w:rPr>
        <w:t>End of Life Legislation in France, Germany and India –</w:t>
      </w:r>
    </w:p>
    <w:p w:rsidR="00C34C53" w:rsidRPr="002F7409" w:rsidRDefault="00C83463" w:rsidP="002F740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proofErr w:type="gramStart"/>
      <w:r w:rsidRPr="004356D4"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eastAsia="fr-FR"/>
        </w:rPr>
        <w:t>a</w:t>
      </w:r>
      <w:proofErr w:type="spellEnd"/>
      <w:proofErr w:type="gramEnd"/>
      <w:r w:rsidRPr="004356D4"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4356D4"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eastAsia="fr-FR"/>
        </w:rPr>
        <w:t>multicultural</w:t>
      </w:r>
      <w:proofErr w:type="spellEnd"/>
      <w:r w:rsidRPr="004356D4"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4356D4">
        <w:rPr>
          <w:rFonts w:ascii="Bahnschrift Light SemiCondensed" w:eastAsia="Times New Roman" w:hAnsi="Bahnschrift Light SemiCondensed" w:cs="Times New Roman"/>
          <w:b/>
          <w:bCs/>
          <w:sz w:val="36"/>
          <w:szCs w:val="36"/>
          <w:lang w:eastAsia="fr-FR"/>
        </w:rPr>
        <w:t>a</w:t>
      </w:r>
      <w:r w:rsidRPr="002F7409">
        <w:rPr>
          <w:rFonts w:ascii="Bahnschrift Light SemiCondensed" w:eastAsia="Times New Roman" w:hAnsi="Bahnschrift Light SemiCondensed" w:cs="Times New Roman"/>
          <w:b/>
          <w:bCs/>
          <w:sz w:val="40"/>
          <w:szCs w:val="40"/>
          <w:lang w:eastAsia="fr-FR"/>
        </w:rPr>
        <w:t>pproach</w:t>
      </w:r>
      <w:proofErr w:type="spellEnd"/>
    </w:p>
    <w:p w:rsidR="002F7409" w:rsidRDefault="002F7409" w:rsidP="00C83463">
      <w:pPr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</w:pPr>
    </w:p>
    <w:p w:rsidR="00E43A8D" w:rsidRDefault="00E43A8D" w:rsidP="00C83463">
      <w:pPr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</w:pPr>
    </w:p>
    <w:p w:rsidR="00C34C53" w:rsidRPr="00C34C53" w:rsidRDefault="00C34C53" w:rsidP="00C83463">
      <w:pPr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</w:pPr>
      <w:r w:rsidRPr="00C34C53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>Mercredi 9 octobre 2019,</w:t>
      </w:r>
      <w:r w:rsidR="00E43A8D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 xml:space="preserve"> 14h – 17h</w:t>
      </w:r>
      <w:proofErr w:type="gramStart"/>
      <w:r w:rsidR="00E43A8D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 xml:space="preserve">30 </w:t>
      </w:r>
      <w:r w:rsidRPr="00C34C53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 xml:space="preserve"> Université</w:t>
      </w:r>
      <w:proofErr w:type="gramEnd"/>
      <w:r w:rsidRPr="00C34C53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 xml:space="preserve"> Paris Nanterre – bâtiment </w:t>
      </w:r>
      <w:r w:rsidR="008F5230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>Max Weber</w:t>
      </w:r>
      <w:r w:rsidRPr="00C34C53">
        <w:rPr>
          <w:rFonts w:eastAsia="Times New Roman" w:cstheme="minorHAnsi"/>
          <w:b/>
          <w:bCs/>
          <w:i/>
          <w:sz w:val="28"/>
          <w:szCs w:val="28"/>
          <w:lang w:val="fr-BE" w:eastAsia="fr-FR"/>
        </w:rPr>
        <w:t>, </w:t>
      </w:r>
      <w:r w:rsidR="008F5230" w:rsidRPr="008F5230">
        <w:rPr>
          <w:rFonts w:eastAsia="Times New Roman" w:cstheme="minorHAnsi"/>
          <w:b/>
          <w:bCs/>
          <w:i/>
          <w:sz w:val="28"/>
          <w:szCs w:val="28"/>
          <w:lang w:eastAsia="fr-FR"/>
        </w:rPr>
        <w:t>salle séminaire 2</w:t>
      </w:r>
    </w:p>
    <w:p w:rsidR="00C34C53" w:rsidRDefault="00C34C53" w:rsidP="00C04D46">
      <w:pPr>
        <w:spacing w:before="120"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</w:pPr>
    </w:p>
    <w:p w:rsidR="00E43A8D" w:rsidRDefault="00E43A8D" w:rsidP="00C04D46">
      <w:pPr>
        <w:spacing w:before="120"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</w:pPr>
    </w:p>
    <w:p w:rsidR="00C83463" w:rsidRPr="00C83463" w:rsidRDefault="00C83463" w:rsidP="00C04D46">
      <w:pPr>
        <w:spacing w:before="120" w:after="0" w:line="240" w:lineRule="exact"/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  <w:r w:rsidRPr="00C83463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14h00</w:t>
      </w:r>
      <w:r w:rsidRPr="00C83463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 xml:space="preserve">                       </w:t>
      </w:r>
      <w:r w:rsidRPr="00C834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fr-FR"/>
        </w:rPr>
        <w:t>Discours d’ouverture</w:t>
      </w:r>
    </w:p>
    <w:p w:rsidR="002F7409" w:rsidRDefault="00C83463" w:rsidP="00C04D46">
      <w:pPr>
        <w:spacing w:after="0" w:line="240" w:lineRule="exact"/>
        <w:ind w:left="1985" w:hanging="1985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</w:pPr>
      <w:r w:rsidRPr="00C83463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> </w:t>
      </w:r>
      <w:r w:rsidR="00C34C53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>                               </w:t>
      </w:r>
      <w:r w:rsidR="00C34C53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ab/>
      </w:r>
      <w:r w:rsidR="00C34C53" w:rsidRPr="00C34C53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Stéphanie ROHLFING-DIJOUX</w:t>
      </w:r>
      <w:r w:rsidR="00C34C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34C53" w:rsidRPr="00C34C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Professeure des universités</w:t>
      </w:r>
      <w:r w:rsidR="00C34C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4356D4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UPN</w:t>
      </w:r>
      <w:r w:rsidR="002F7409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 xml:space="preserve"> </w:t>
      </w:r>
      <w:r w:rsidR="002F7409" w:rsidRPr="00C34C53">
        <w:rPr>
          <w:rFonts w:ascii="Times New Roman" w:hAnsi="Times New Roman" w:cs="Times New Roman"/>
          <w:b/>
          <w:sz w:val="24"/>
          <w:szCs w:val="24"/>
        </w:rPr>
        <w:t xml:space="preserve">Kerstin </w:t>
      </w:r>
      <w:r w:rsidR="002F7409">
        <w:rPr>
          <w:rFonts w:ascii="Times New Roman" w:hAnsi="Times New Roman" w:cs="Times New Roman"/>
          <w:b/>
          <w:sz w:val="24"/>
          <w:szCs w:val="24"/>
        </w:rPr>
        <w:t>PEGLOW</w:t>
      </w:r>
      <w:r w:rsidR="002F7409" w:rsidRPr="00C34C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7409" w:rsidRPr="00C34C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Professeure des universités</w:t>
      </w:r>
      <w:r w:rsidR="002F740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4356D4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UPN</w:t>
      </w:r>
    </w:p>
    <w:p w:rsidR="00C04D46" w:rsidRDefault="00C04D46" w:rsidP="00C04D46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8F5230" w:rsidRPr="004356D4" w:rsidRDefault="008F5230" w:rsidP="00C04D46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C83463" w:rsidRDefault="00C83463" w:rsidP="00C04D46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  <w:r w:rsidRPr="00C83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 xml:space="preserve">Première table </w:t>
      </w:r>
      <w:proofErr w:type="gramStart"/>
      <w:r w:rsidRPr="00C83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>ronde :</w:t>
      </w:r>
      <w:proofErr w:type="gramEnd"/>
      <w:r w:rsidRPr="00C83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 xml:space="preserve"> </w:t>
      </w:r>
      <w:r w:rsidR="002F7409" w:rsidRP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>Aspects of Privat Law</w:t>
      </w:r>
    </w:p>
    <w:p w:rsidR="008F5230" w:rsidRPr="00C83463" w:rsidRDefault="008F5230" w:rsidP="00C04D46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</w:p>
    <w:p w:rsidR="00C83463" w:rsidRPr="00C83463" w:rsidRDefault="00C83463" w:rsidP="00C04D46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</w:p>
    <w:p w:rsidR="00504D46" w:rsidRDefault="002F7409" w:rsidP="00E43A8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14h10</w:t>
      </w:r>
      <w:r w:rsidR="00C83463" w:rsidRPr="00C8346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                      </w:t>
      </w:r>
      <w:r w:rsidR="00C34C53" w:rsidRPr="00C34C53">
        <w:rPr>
          <w:rFonts w:ascii="Times New Roman" w:hAnsi="Times New Roman" w:cs="Times New Roman"/>
          <w:b/>
          <w:sz w:val="24"/>
          <w:szCs w:val="24"/>
        </w:rPr>
        <w:t xml:space="preserve">Kerstin </w:t>
      </w:r>
      <w:r w:rsidR="00C34C53">
        <w:rPr>
          <w:rFonts w:ascii="Times New Roman" w:hAnsi="Times New Roman" w:cs="Times New Roman"/>
          <w:b/>
          <w:sz w:val="24"/>
          <w:szCs w:val="24"/>
        </w:rPr>
        <w:t>PEGLOW</w:t>
      </w:r>
      <w:r w:rsidR="00C34C53" w:rsidRPr="00C34C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4C53" w:rsidRPr="00C34C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Professeure des universités</w:t>
      </w:r>
      <w:r w:rsidR="00C34C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4356D4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UPN</w:t>
      </w:r>
      <w:r w:rsidR="00504D46" w:rsidRPr="00504D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43A8D" w:rsidRPr="00E43A8D" w:rsidRDefault="00E43A8D" w:rsidP="00E43A8D">
      <w:pPr>
        <w:spacing w:after="0" w:line="240" w:lineRule="exact"/>
        <w:ind w:left="1985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Législation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fin de vie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droit civil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allemand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 </w:t>
      </w:r>
      <w:r w:rsidR="00504D46" w:rsidRPr="00504D46">
        <w:rPr>
          <w:rFonts w:ascii="Times New Roman" w:hAnsi="Times New Roman" w:cs="Times New Roman"/>
          <w:bCs/>
          <w:sz w:val="24"/>
          <w:szCs w:val="24"/>
          <w:lang w:val="en-GB"/>
        </w:rPr>
        <w:t>End of Life legislation under German Civil Law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 </w:t>
      </w:r>
    </w:p>
    <w:p w:rsidR="004356D4" w:rsidRPr="00C34C53" w:rsidRDefault="004356D4" w:rsidP="00E43A8D">
      <w:pPr>
        <w:spacing w:after="0" w:line="240" w:lineRule="exact"/>
        <w:ind w:left="1985" w:hanging="1843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:rsidR="002F7409" w:rsidRDefault="00C34C53" w:rsidP="00E43A8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fr-FR"/>
        </w:rPr>
      </w:pPr>
      <w:r w:rsidRPr="00BC79D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1</w:t>
      </w:r>
      <w:r w:rsidR="002F7409" w:rsidRPr="00BC79D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4h3</w:t>
      </w:r>
      <w:r w:rsidRPr="00BC79D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0</w:t>
      </w:r>
      <w:r w:rsidR="00C83463" w:rsidRPr="00BC79D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                     </w:t>
      </w:r>
      <w:r w:rsidR="002F7409" w:rsidRPr="00BC79D1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Charles WALLEIT</w:t>
      </w:r>
      <w:r w:rsidR="002F7409" w:rsidRPr="00BC79D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proofErr w:type="spellStart"/>
      <w:r w:rsidR="002F7409" w:rsidRPr="00BC79D1">
        <w:rPr>
          <w:rFonts w:ascii="Times New Roman" w:eastAsia="Times New Roman" w:hAnsi="Times New Roman" w:cs="Times New Roman"/>
          <w:i/>
          <w:sz w:val="24"/>
          <w:szCs w:val="24"/>
          <w:lang w:val="en-GB" w:eastAsia="fr-FR"/>
        </w:rPr>
        <w:t>Doctorant</w:t>
      </w:r>
      <w:proofErr w:type="spellEnd"/>
      <w:r w:rsidR="002F7409" w:rsidRPr="00BC79D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="004356D4" w:rsidRPr="00BC79D1">
        <w:rPr>
          <w:rFonts w:ascii="Times New Roman" w:eastAsia="Times New Roman" w:hAnsi="Times New Roman" w:cs="Times New Roman"/>
          <w:i/>
          <w:sz w:val="24"/>
          <w:szCs w:val="24"/>
          <w:lang w:val="en-GB" w:eastAsia="fr-FR"/>
        </w:rPr>
        <w:t>UPN</w:t>
      </w:r>
    </w:p>
    <w:p w:rsidR="00504D46" w:rsidRPr="00504D46" w:rsidRDefault="00504D46" w:rsidP="00E43A8D">
      <w:pPr>
        <w:spacing w:after="0" w:line="240" w:lineRule="exact"/>
        <w:ind w:left="1985" w:hanging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ab/>
      </w:r>
      <w:r w:rsidRPr="00504D46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respect de la dignité des personnes vulnérables en fin de vie en France et en </w:t>
      </w:r>
      <w:r w:rsidR="008F523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Allemagne/ </w:t>
      </w:r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Respect for the </w:t>
      </w:r>
      <w:proofErr w:type="spellStart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dignity</w:t>
      </w:r>
      <w:proofErr w:type="spellEnd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of </w:t>
      </w:r>
      <w:proofErr w:type="spellStart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vulnerable</w:t>
      </w:r>
      <w:proofErr w:type="spellEnd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people at the end of </w:t>
      </w:r>
      <w:proofErr w:type="spellStart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their</w:t>
      </w:r>
      <w:proofErr w:type="spellEnd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lives</w:t>
      </w:r>
      <w:proofErr w:type="spellEnd"/>
      <w:r w:rsidR="00E43A8D" w:rsidRPr="00E43A8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in France and Germany</w:t>
      </w:r>
    </w:p>
    <w:p w:rsidR="00C83463" w:rsidRPr="00504D46" w:rsidRDefault="00C83463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</w:pPr>
    </w:p>
    <w:p w:rsidR="00C83463" w:rsidRPr="00BC79D1" w:rsidRDefault="00C83463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2F7409" w:rsidRDefault="002F7409" w:rsidP="00E43A8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14h50</w:t>
      </w:r>
      <w:r w:rsidR="00C83463" w:rsidRPr="00C8346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                    </w:t>
      </w:r>
      <w:r w:rsidRPr="00C34C53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Stéphanie ROHLFING-DIJOUX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34C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Professeure des universités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4356D4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UPN</w:t>
      </w:r>
      <w:r w:rsidR="00504D46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,</w:t>
      </w:r>
    </w:p>
    <w:p w:rsidR="00504D46" w:rsidRPr="008F5230" w:rsidRDefault="00E43A8D" w:rsidP="00E43A8D">
      <w:pPr>
        <w:tabs>
          <w:tab w:val="left" w:pos="1843"/>
        </w:tabs>
        <w:spacing w:after="0" w:line="240" w:lineRule="exact"/>
        <w:ind w:left="1985" w:hanging="1843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ab/>
      </w:r>
      <w:proofErr w:type="spellStart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L’application</w:t>
      </w:r>
      <w:proofErr w:type="spellEnd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 de la </w:t>
      </w:r>
      <w:proofErr w:type="spellStart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législation</w:t>
      </w:r>
      <w:proofErr w:type="spellEnd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 de fin-de-vie aux </w:t>
      </w:r>
      <w:proofErr w:type="spellStart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mineur</w:t>
      </w:r>
      <w:proofErr w:type="spellEnd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 – étude compare France-</w:t>
      </w:r>
      <w:proofErr w:type="spellStart"/>
      <w:r w:rsidR="00504D46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Allemagne</w:t>
      </w:r>
      <w:proofErr w:type="spellEnd"/>
      <w:r w:rsid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/</w:t>
      </w:r>
      <w:r w:rsidR="008F5230" w:rsidRPr="008F5230">
        <w:t xml:space="preserve"> </w:t>
      </w:r>
      <w:r w:rsidR="008F5230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The application of end-of-life legislation to minors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–</w:t>
      </w:r>
      <w:r w:rsidR="008F5230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in </w:t>
      </w:r>
      <w:r w:rsidR="008F5230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 France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 xml:space="preserve"> and </w:t>
      </w:r>
      <w:r w:rsidR="008F5230" w:rsidRPr="008F5230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Germany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fr-FR"/>
        </w:rPr>
        <w:t>.</w:t>
      </w:r>
    </w:p>
    <w:p w:rsidR="00504D46" w:rsidRPr="00C83463" w:rsidRDefault="00504D46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</w:pPr>
    </w:p>
    <w:p w:rsidR="00C83463" w:rsidRDefault="00C83463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</w:p>
    <w:p w:rsidR="002F7409" w:rsidRDefault="002F7409" w:rsidP="00E43A8D">
      <w:pPr>
        <w:tabs>
          <w:tab w:val="left" w:pos="1985"/>
        </w:tabs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</w:pPr>
      <w:r w:rsidRPr="002F7409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15h10</w:t>
      </w:r>
      <w:r w:rsidR="00E43A8D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Berquis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 xml:space="preserve"> BESTVATER, </w:t>
      </w:r>
      <w:r w:rsidRPr="002F7409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Doctorant</w:t>
      </w:r>
      <w:r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 xml:space="preserve">, </w:t>
      </w:r>
      <w:r w:rsidR="004356D4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UPN</w:t>
      </w:r>
    </w:p>
    <w:p w:rsidR="00504D46" w:rsidRPr="00504D46" w:rsidRDefault="00504D46" w:rsidP="00E43A8D">
      <w:pPr>
        <w:spacing w:after="0" w:line="240" w:lineRule="exact"/>
        <w:ind w:left="1985"/>
        <w:rPr>
          <w:rFonts w:ascii="Times New Roman" w:eastAsia="Times New Roman" w:hAnsi="Times New Roman" w:cs="Times New Roman"/>
          <w:bCs/>
          <w:sz w:val="24"/>
          <w:szCs w:val="24"/>
          <w:lang w:val="fr-BE" w:eastAsia="fr-FR"/>
        </w:rPr>
      </w:pPr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Le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conflit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entre la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protection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des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mineurs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et le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droit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de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disposer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librement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de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soi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/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comparaison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France/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Allemagne</w:t>
      </w:r>
      <w:proofErr w:type="spellEnd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/ </w:t>
      </w:r>
      <w:proofErr w:type="spellStart"/>
      <w:r w:rsidRPr="00504D46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Inde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/ The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conflict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between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the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protection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of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minors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and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the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 w:rsidRP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right</w:t>
      </w:r>
      <w:proofErr w:type="spellEnd"/>
      <w:r w:rsidR="008F5230" w:rsidRP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 w:rsidRP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to</w:t>
      </w:r>
      <w:proofErr w:type="spellEnd"/>
      <w:r w:rsidR="008F5230" w:rsidRP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</w:t>
      </w:r>
      <w:proofErr w:type="spellStart"/>
      <w:r w:rsidR="008F5230" w:rsidRP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self</w:t>
      </w:r>
      <w:proofErr w:type="spellEnd"/>
      <w:r w:rsidR="008F5230" w:rsidRP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-determination</w:t>
      </w:r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. </w:t>
      </w:r>
      <w:proofErr w:type="spellStart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>Comparaision</w:t>
      </w:r>
      <w:proofErr w:type="spellEnd"/>
      <w:r w:rsidR="008F5230">
        <w:rPr>
          <w:rFonts w:ascii="Times New Roman" w:eastAsia="Times New Roman" w:hAnsi="Times New Roman" w:cs="Times New Roman"/>
          <w:bCs/>
          <w:sz w:val="24"/>
          <w:szCs w:val="24"/>
          <w:lang w:val="de-DE" w:eastAsia="fr-FR"/>
        </w:rPr>
        <w:t xml:space="preserve"> Germany/France/India</w:t>
      </w:r>
    </w:p>
    <w:p w:rsidR="002F7409" w:rsidRDefault="002F7409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b/>
          <w:iCs/>
          <w:sz w:val="24"/>
          <w:szCs w:val="24"/>
          <w:lang w:val="fr-BE" w:eastAsia="fr-FR"/>
        </w:rPr>
      </w:pPr>
    </w:p>
    <w:p w:rsidR="002F7409" w:rsidRPr="002F7409" w:rsidRDefault="002F7409" w:rsidP="00E43A8D">
      <w:pPr>
        <w:spacing w:after="0" w:line="240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fr-BE" w:eastAsia="fr-FR"/>
        </w:rPr>
        <w:t>15h3</w:t>
      </w:r>
      <w:r w:rsidR="00C83463" w:rsidRPr="00C83463">
        <w:rPr>
          <w:rFonts w:ascii="Times New Roman" w:eastAsia="Times New Roman" w:hAnsi="Times New Roman" w:cs="Times New Roman"/>
          <w:b/>
          <w:iCs/>
          <w:sz w:val="24"/>
          <w:szCs w:val="24"/>
          <w:lang w:val="fr-BE" w:eastAsia="fr-FR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  <w:t>                    </w:t>
      </w:r>
      <w:r w:rsidR="00E43A8D"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  <w:t> </w:t>
      </w:r>
      <w:r w:rsidRPr="002F74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BE" w:eastAsia="fr-FR"/>
        </w:rPr>
        <w:t>Discussion</w:t>
      </w:r>
    </w:p>
    <w:p w:rsidR="00BC79D1" w:rsidRDefault="00BC79D1" w:rsidP="00E43A8D">
      <w:pPr>
        <w:tabs>
          <w:tab w:val="left" w:pos="3880"/>
        </w:tabs>
        <w:spacing w:after="0" w:line="240" w:lineRule="exact"/>
        <w:ind w:left="1985" w:hanging="1843"/>
        <w:rPr>
          <w:rFonts w:ascii="Times New Roman" w:eastAsia="Times New Roman" w:hAnsi="Times New Roman" w:cs="Times New Roman"/>
          <w:b/>
          <w:iCs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BE" w:eastAsia="fr-FR"/>
        </w:rPr>
        <w:tab/>
      </w:r>
    </w:p>
    <w:p w:rsidR="00C83463" w:rsidRDefault="002F7409" w:rsidP="00E43A8D">
      <w:pPr>
        <w:spacing w:after="0" w:line="240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fr-BE" w:eastAsia="fr-FR"/>
        </w:rPr>
        <w:t>16h0</w:t>
      </w:r>
      <w:r w:rsidRPr="00C83463">
        <w:rPr>
          <w:rFonts w:ascii="Times New Roman" w:eastAsia="Times New Roman" w:hAnsi="Times New Roman" w:cs="Times New Roman"/>
          <w:b/>
          <w:iCs/>
          <w:sz w:val="24"/>
          <w:szCs w:val="24"/>
          <w:lang w:val="fr-BE" w:eastAsia="fr-FR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  <w:tab/>
      </w:r>
      <w:r w:rsidR="00E43A8D"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  <w:tab/>
      </w:r>
      <w:proofErr w:type="spellStart"/>
      <w:r w:rsidRPr="002F74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BE" w:eastAsia="fr-FR"/>
        </w:rPr>
        <w:t>Pause Café</w:t>
      </w:r>
      <w:proofErr w:type="spellEnd"/>
    </w:p>
    <w:p w:rsidR="00BC79D1" w:rsidRPr="00C83463" w:rsidRDefault="00BC79D1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i/>
          <w:iCs/>
          <w:sz w:val="24"/>
          <w:szCs w:val="24"/>
          <w:lang w:val="fr-BE" w:eastAsia="fr-FR"/>
        </w:rPr>
      </w:pPr>
    </w:p>
    <w:p w:rsidR="00E43A8D" w:rsidRDefault="00E43A8D">
      <w:pPr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br w:type="page"/>
      </w:r>
    </w:p>
    <w:p w:rsidR="00C83463" w:rsidRPr="00C83463" w:rsidRDefault="00C83463" w:rsidP="00E43A8D">
      <w:pPr>
        <w:spacing w:after="0" w:line="240" w:lineRule="exact"/>
        <w:ind w:left="1985" w:hanging="1843"/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</w:p>
    <w:p w:rsidR="00C83463" w:rsidRDefault="00C83463" w:rsidP="00E43A8D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</w:pPr>
      <w:r w:rsidRPr="00C83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 xml:space="preserve">Deuxième table ronde : </w:t>
      </w:r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 xml:space="preserve">Aspects of </w:t>
      </w:r>
      <w:proofErr w:type="spellStart"/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>criminal</w:t>
      </w:r>
      <w:proofErr w:type="spellEnd"/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 xml:space="preserve"> </w:t>
      </w:r>
      <w:proofErr w:type="spellStart"/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>law</w:t>
      </w:r>
      <w:proofErr w:type="spellEnd"/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 xml:space="preserve"> and </w:t>
      </w:r>
      <w:proofErr w:type="gramStart"/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 xml:space="preserve">cultural </w:t>
      </w:r>
      <w:r w:rsidRPr="00C83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 xml:space="preserve"> </w:t>
      </w:r>
      <w:proofErr w:type="spellStart"/>
      <w:r w:rsidR="002F74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  <w:t>specificities</w:t>
      </w:r>
      <w:proofErr w:type="spellEnd"/>
      <w:proofErr w:type="gramEnd"/>
    </w:p>
    <w:p w:rsidR="00E43A8D" w:rsidRPr="00C83463" w:rsidRDefault="00E43A8D" w:rsidP="00E43A8D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fr-FR"/>
        </w:rPr>
      </w:pPr>
    </w:p>
    <w:p w:rsidR="00C83463" w:rsidRPr="00C83463" w:rsidRDefault="00C83463" w:rsidP="00E43A8D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</w:p>
    <w:p w:rsidR="00504D46" w:rsidRDefault="002F7409" w:rsidP="00E43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16h</w:t>
      </w:r>
      <w:r w:rsidR="00E43A8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0</w:t>
      </w:r>
      <w:r w:rsidR="00C83463" w:rsidRPr="00C83463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>                      </w:t>
      </w:r>
      <w:r w:rsidR="00E43A8D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ab/>
      </w:r>
      <w:proofErr w:type="spellStart"/>
      <w:r w:rsidR="00C04D46" w:rsidRPr="00BC79D1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Prasannshu</w:t>
      </w:r>
      <w:proofErr w:type="spellEnd"/>
      <w:r w:rsidR="00C04D46" w:rsidRPr="00BC79D1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 PRASAN</w:t>
      </w:r>
      <w:r w:rsidR="004356D4" w:rsidRPr="00BC79D1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N</w:t>
      </w:r>
      <w:r w:rsidR="00C04D46" w:rsidRPr="00BC79D1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SHU</w:t>
      </w:r>
      <w:r w:rsidR="00C04D46" w:rsidRPr="00BC79D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Professor, National Law Faculty, Delhi</w:t>
      </w:r>
    </w:p>
    <w:p w:rsidR="00504D46" w:rsidRPr="00504D46" w:rsidRDefault="00504D46" w:rsidP="00E43A8D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ab/>
      </w:r>
      <w:r w:rsidR="00E43A8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ab/>
      </w:r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Droit,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culture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et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poésie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relatif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aux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thèmes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de la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vie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et la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mort</w:t>
      </w:r>
      <w:proofErr w:type="spellEnd"/>
      <w:r w:rsidR="00E43A8D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/</w:t>
      </w:r>
    </w:p>
    <w:p w:rsidR="002F7409" w:rsidRPr="00BC79D1" w:rsidRDefault="00504D46" w:rsidP="00E43A8D">
      <w:pPr>
        <w:spacing w:after="0" w:line="240" w:lineRule="auto"/>
        <w:ind w:left="1985" w:firstLine="139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Law, Culture and Poetry: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Exploring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the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Themes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</w:t>
      </w:r>
      <w:proofErr w:type="spellStart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of</w:t>
      </w:r>
      <w:proofErr w:type="spellEnd"/>
      <w:r w:rsidRPr="00504D46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 Life and Death</w:t>
      </w:r>
      <w:r w:rsidR="00E43A8D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. </w:t>
      </w:r>
    </w:p>
    <w:p w:rsidR="00C83463" w:rsidRPr="00BC79D1" w:rsidRDefault="00C83463" w:rsidP="00E43A8D">
      <w:pPr>
        <w:spacing w:after="0" w:line="240" w:lineRule="auto"/>
        <w:ind w:left="1985" w:hanging="1843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C79D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                                </w:t>
      </w:r>
    </w:p>
    <w:p w:rsidR="00C83463" w:rsidRDefault="00C04D46" w:rsidP="00E43A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fr-FR"/>
        </w:rPr>
      </w:pPr>
      <w:r w:rsidRPr="00C04D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16h</w:t>
      </w:r>
      <w:r w:rsidR="00E43A8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5</w:t>
      </w:r>
      <w:r w:rsidRPr="00C04D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0</w:t>
      </w:r>
      <w:r w:rsidR="00C83463" w:rsidRPr="00C8346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                     </w:t>
      </w:r>
      <w:r w:rsidR="00E43A8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ab/>
      </w:r>
      <w:r w:rsidRPr="00C04D46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Birgit DAIBER</w:t>
      </w:r>
      <w:r w:rsidRPr="00C04D4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C04D46">
        <w:rPr>
          <w:rFonts w:ascii="Times New Roman" w:eastAsia="Times New Roman" w:hAnsi="Times New Roman" w:cs="Times New Roman"/>
          <w:i/>
          <w:sz w:val="24"/>
          <w:szCs w:val="24"/>
          <w:lang w:val="en-GB" w:eastAsia="fr-FR"/>
        </w:rPr>
        <w:t>Assistant Professor, University of Seoul</w:t>
      </w:r>
    </w:p>
    <w:p w:rsidR="00504D46" w:rsidRPr="00504D46" w:rsidRDefault="00504D46" w:rsidP="00E43A8D">
      <w:pPr>
        <w:spacing w:after="0" w:line="240" w:lineRule="auto"/>
        <w:ind w:left="212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 w:eastAsia="fr-FR"/>
        </w:rPr>
      </w:pPr>
      <w:r w:rsidRPr="00504D4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La dignité humaine dans la civilisation allemande</w:t>
      </w:r>
      <w:r w:rsidR="00E43A8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/</w:t>
      </w:r>
      <w:r w:rsidR="00E43A8D" w:rsidRPr="00E43A8D">
        <w:t xml:space="preserve"> </w:t>
      </w:r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Human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dignity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in German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civilization</w:t>
      </w:r>
      <w:proofErr w:type="spellEnd"/>
    </w:p>
    <w:p w:rsidR="00C83463" w:rsidRPr="00C83463" w:rsidRDefault="00C83463" w:rsidP="00E43A8D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</w:p>
    <w:p w:rsidR="00C04D46" w:rsidRDefault="00C04D46" w:rsidP="00E43A8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1</w:t>
      </w:r>
      <w:r w:rsidR="00E43A8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h</w:t>
      </w:r>
      <w:r w:rsidR="00E43A8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0</w:t>
      </w:r>
      <w:r w:rsidR="00C83463" w:rsidRPr="00C83463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>                     </w:t>
      </w:r>
      <w:r w:rsidR="00E43A8D"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ab/>
      </w:r>
      <w:r w:rsidRPr="00C04D46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Géraldine DEMME</w:t>
      </w:r>
      <w:r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  <w:t xml:space="preserve">, </w:t>
      </w:r>
      <w:r w:rsidRPr="00C04D46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 xml:space="preserve">Maître de conférences, </w:t>
      </w:r>
      <w:r w:rsidR="004356D4">
        <w:rPr>
          <w:rFonts w:ascii="Times New Roman" w:eastAsia="Times New Roman" w:hAnsi="Times New Roman" w:cs="Times New Roman"/>
          <w:i/>
          <w:sz w:val="24"/>
          <w:szCs w:val="24"/>
          <w:lang w:val="fr-BE" w:eastAsia="fr-FR"/>
        </w:rPr>
        <w:t>UPN</w:t>
      </w:r>
    </w:p>
    <w:p w:rsidR="00BF20FF" w:rsidRPr="00BF20FF" w:rsidRDefault="00BF20FF" w:rsidP="00E43A8D">
      <w:pPr>
        <w:spacing w:after="0" w:line="240" w:lineRule="auto"/>
        <w:ind w:left="2124"/>
        <w:rPr>
          <w:rFonts w:ascii="Times New Roman" w:eastAsia="Times New Roman" w:hAnsi="Times New Roman" w:cs="Times New Roman"/>
          <w:iCs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commercialisation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de „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l’aide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mourir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“ en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droit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comparé</w:t>
      </w:r>
      <w:proofErr w:type="spellEnd"/>
      <w:r w:rsid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/</w:t>
      </w:r>
      <w:r w:rsidR="00E43A8D" w:rsidRPr="00E43A8D">
        <w:t xml:space="preserve"> </w:t>
      </w:r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The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marketing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of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"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aid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to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die"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under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comparative</w:t>
      </w:r>
      <w:proofErr w:type="spellEnd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</w:t>
      </w:r>
      <w:proofErr w:type="spellStart"/>
      <w:r w:rsidR="00E43A8D" w:rsidRP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>law</w:t>
      </w:r>
      <w:proofErr w:type="spellEnd"/>
      <w:r w:rsidR="00E43A8D">
        <w:rPr>
          <w:rFonts w:ascii="Times New Roman" w:eastAsia="Times New Roman" w:hAnsi="Times New Roman" w:cs="Times New Roman"/>
          <w:iCs/>
          <w:sz w:val="24"/>
          <w:szCs w:val="24"/>
          <w:lang w:val="de-DE" w:eastAsia="fr-FR"/>
        </w:rPr>
        <w:t xml:space="preserve"> </w:t>
      </w:r>
    </w:p>
    <w:p w:rsidR="00504D46" w:rsidRDefault="00504D46" w:rsidP="00C04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</w:p>
    <w:p w:rsidR="00C04D46" w:rsidRDefault="00C04D46" w:rsidP="00C04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fr-FR"/>
        </w:rPr>
      </w:pPr>
    </w:p>
    <w:p w:rsidR="004356D4" w:rsidRDefault="004356D4" w:rsidP="004356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17</w:t>
      </w:r>
      <w:r w:rsidR="00C83463" w:rsidRPr="00C83463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h</w:t>
      </w:r>
      <w:r w:rsidR="00E43A8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3</w:t>
      </w:r>
      <w:r w:rsidR="00C83463" w:rsidRPr="00C83463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>0                      </w:t>
      </w:r>
      <w:r w:rsidR="00E43A8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  <w:tab/>
      </w:r>
      <w:r w:rsidRPr="004356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fr-FR"/>
        </w:rPr>
        <w:t>Discussion</w:t>
      </w:r>
    </w:p>
    <w:p w:rsidR="004356D4" w:rsidRDefault="004356D4" w:rsidP="00C83463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fr-FR"/>
        </w:rPr>
      </w:pPr>
    </w:p>
    <w:p w:rsidR="009A1F82" w:rsidRDefault="004356D4" w:rsidP="004356D4">
      <w:pPr>
        <w:spacing w:after="0" w:line="240" w:lineRule="auto"/>
        <w:ind w:left="4536" w:hanging="4536"/>
      </w:pPr>
      <w:r w:rsidRPr="004356D4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1</w:t>
      </w:r>
      <w:r w:rsidR="00E43A8D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8</w:t>
      </w:r>
      <w:r w:rsidRPr="004356D4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h</w:t>
      </w:r>
      <w:r w:rsidR="00E43A8D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>0</w:t>
      </w:r>
      <w:r w:rsidRPr="004356D4">
        <w:rPr>
          <w:rFonts w:ascii="Times New Roman" w:eastAsia="Times New Roman" w:hAnsi="Times New Roman" w:cs="Times New Roman"/>
          <w:b/>
          <w:sz w:val="24"/>
          <w:szCs w:val="24"/>
          <w:lang w:val="fr-BE" w:eastAsia="fr-FR"/>
        </w:rPr>
        <w:t xml:space="preserve">0                      </w:t>
      </w:r>
      <w:r w:rsidR="00C83463" w:rsidRPr="00C83463">
        <w:rPr>
          <w:rFonts w:ascii="Times New Roman" w:eastAsia="Times New Roman" w:hAnsi="Times New Roman" w:cs="Times New Roman"/>
          <w:b/>
          <w:i/>
          <w:sz w:val="24"/>
          <w:szCs w:val="24"/>
          <w:lang w:val="fr-BE" w:eastAsia="fr-FR"/>
        </w:rPr>
        <w:t>Clôture de la journée</w:t>
      </w:r>
      <w:bookmarkStart w:id="0" w:name="_GoBack"/>
      <w:bookmarkEnd w:id="0"/>
    </w:p>
    <w:sectPr w:rsidR="009A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63"/>
    <w:rsid w:val="002F7409"/>
    <w:rsid w:val="004356D4"/>
    <w:rsid w:val="00504D46"/>
    <w:rsid w:val="007936E5"/>
    <w:rsid w:val="008F403F"/>
    <w:rsid w:val="008F5230"/>
    <w:rsid w:val="009A1F82"/>
    <w:rsid w:val="00BC79D1"/>
    <w:rsid w:val="00BF20FF"/>
    <w:rsid w:val="00C04D46"/>
    <w:rsid w:val="00C34C53"/>
    <w:rsid w:val="00C83463"/>
    <w:rsid w:val="00E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BF79"/>
  <w15:chartTrackingRefBased/>
  <w15:docId w15:val="{A1129EBA-6F76-4C6E-9D31-1B54067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C83463"/>
    <w:pPr>
      <w:spacing w:after="120" w:line="240" w:lineRule="auto"/>
    </w:pPr>
    <w:rPr>
      <w:rFonts w:ascii="Calibri" w:eastAsia="Times New Roman" w:hAnsi="Calibri" w:cs="Calibri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83463"/>
    <w:rPr>
      <w:rFonts w:ascii="Calibri" w:eastAsia="Times New Roman" w:hAnsi="Calibri" w:cs="Calibri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arisnanterre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crpm.parisnanterre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éflex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7EDC-FE8B-4AE1-8476-790C1890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pc</cp:lastModifiedBy>
  <cp:revision>2</cp:revision>
  <dcterms:created xsi:type="dcterms:W3CDTF">2019-09-17T16:22:00Z</dcterms:created>
  <dcterms:modified xsi:type="dcterms:W3CDTF">2019-09-17T16:22:00Z</dcterms:modified>
</cp:coreProperties>
</file>